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174E19" w14:textId="77777777" w:rsidR="00373F52" w:rsidRPr="00D21373" w:rsidRDefault="00373F52">
      <w:pPr>
        <w:pStyle w:val="Title"/>
        <w:rPr>
          <w:rFonts w:ascii="Aptos" w:hAnsi="Aptos"/>
        </w:rPr>
      </w:pPr>
    </w:p>
    <w:p w14:paraId="141BE928" w14:textId="77777777" w:rsidR="00373F52" w:rsidRPr="00D21373" w:rsidRDefault="00373F52">
      <w:pPr>
        <w:pStyle w:val="Title"/>
        <w:rPr>
          <w:rFonts w:ascii="Aptos" w:hAnsi="Aptos"/>
        </w:rPr>
      </w:pPr>
      <w:r w:rsidRPr="00D21373">
        <w:rPr>
          <w:rFonts w:ascii="Aptos" w:hAnsi="Aptos"/>
        </w:rPr>
        <w:t>INFORMATION ABOUT PETITIONS TO REQUIRE AGENCY RULEMAKING</w:t>
      </w:r>
    </w:p>
    <w:p w14:paraId="0DCC4F5E" w14:textId="77777777" w:rsidR="005A7723" w:rsidRPr="00D21373" w:rsidRDefault="005A7723">
      <w:pPr>
        <w:pStyle w:val="BodyText"/>
        <w:rPr>
          <w:rFonts w:ascii="Aptos" w:hAnsi="Aptos"/>
          <w:sz w:val="10"/>
          <w:szCs w:val="6"/>
        </w:rPr>
      </w:pPr>
    </w:p>
    <w:p w14:paraId="720D8696" w14:textId="785F72B9" w:rsidR="00373F52" w:rsidRPr="00D21373" w:rsidRDefault="00373F52">
      <w:pPr>
        <w:pStyle w:val="BodyText"/>
        <w:rPr>
          <w:rFonts w:ascii="Aptos" w:hAnsi="Aptos"/>
        </w:rPr>
      </w:pPr>
      <w:r w:rsidRPr="00D21373">
        <w:rPr>
          <w:rFonts w:ascii="Aptos" w:hAnsi="Aptos"/>
        </w:rPr>
        <w:t xml:space="preserve">An individual does not have to wait until an agency proposes a rule to </w:t>
      </w:r>
      <w:r w:rsidR="0000198C" w:rsidRPr="00D21373">
        <w:rPr>
          <w:rFonts w:ascii="Aptos" w:hAnsi="Aptos"/>
        </w:rPr>
        <w:t xml:space="preserve">seek </w:t>
      </w:r>
      <w:r w:rsidRPr="00D21373">
        <w:rPr>
          <w:rFonts w:ascii="Aptos" w:hAnsi="Aptos"/>
        </w:rPr>
        <w:t xml:space="preserve">a change.  </w:t>
      </w:r>
      <w:r w:rsidR="00016371" w:rsidRPr="00D21373">
        <w:rPr>
          <w:rFonts w:ascii="Aptos" w:hAnsi="Aptos"/>
        </w:rPr>
        <w:t>5 M.R.S. § 8055</w:t>
      </w:r>
      <w:r w:rsidRPr="00D21373">
        <w:rPr>
          <w:rFonts w:ascii="Aptos" w:hAnsi="Aptos"/>
        </w:rPr>
        <w:t xml:space="preserve"> establishes procedures for anyone to petition a department for the adoption, repeal</w:t>
      </w:r>
      <w:r w:rsidR="005A7723" w:rsidRPr="00D21373">
        <w:rPr>
          <w:rFonts w:ascii="Aptos" w:hAnsi="Aptos"/>
        </w:rPr>
        <w:t>,</w:t>
      </w:r>
      <w:r w:rsidRPr="00D21373">
        <w:rPr>
          <w:rFonts w:ascii="Aptos" w:hAnsi="Aptos"/>
        </w:rPr>
        <w:t xml:space="preserve"> or modification of any rule.</w:t>
      </w:r>
    </w:p>
    <w:p w14:paraId="0BF1269A" w14:textId="77777777" w:rsidR="00373F52" w:rsidRPr="00D21373" w:rsidRDefault="00373F52">
      <w:pPr>
        <w:tabs>
          <w:tab w:val="left" w:pos="-720"/>
        </w:tabs>
        <w:suppressAutoHyphens/>
        <w:jc w:val="both"/>
        <w:rPr>
          <w:rFonts w:ascii="Aptos" w:hAnsi="Aptos"/>
          <w:spacing w:val="-3"/>
          <w:sz w:val="18"/>
          <w:szCs w:val="14"/>
        </w:rPr>
      </w:pPr>
    </w:p>
    <w:p w14:paraId="3D628A08" w14:textId="77777777" w:rsidR="00373F52" w:rsidRPr="00D21373" w:rsidRDefault="00373F52">
      <w:pPr>
        <w:tabs>
          <w:tab w:val="left" w:pos="-720"/>
        </w:tabs>
        <w:suppressAutoHyphens/>
        <w:jc w:val="both"/>
        <w:rPr>
          <w:rFonts w:ascii="Aptos" w:hAnsi="Aptos"/>
          <w:spacing w:val="-3"/>
        </w:rPr>
      </w:pPr>
      <w:r w:rsidRPr="00D21373">
        <w:rPr>
          <w:rFonts w:ascii="Aptos" w:hAnsi="Aptos"/>
          <w:spacing w:val="-3"/>
        </w:rPr>
        <w:t>The petitioner should first contact the department to make sure that such rulemaking change does not conflict with another state or federal law or that the rulemaking change does not extend beyond the authorization of the department to make the desired change.</w:t>
      </w:r>
    </w:p>
    <w:p w14:paraId="08563591" w14:textId="77777777" w:rsidR="00373F52" w:rsidRPr="00D21373" w:rsidRDefault="00373F52">
      <w:pPr>
        <w:tabs>
          <w:tab w:val="left" w:pos="-720"/>
        </w:tabs>
        <w:suppressAutoHyphens/>
        <w:jc w:val="both"/>
        <w:rPr>
          <w:rFonts w:ascii="Aptos" w:hAnsi="Aptos"/>
          <w:spacing w:val="-3"/>
          <w:sz w:val="22"/>
          <w:szCs w:val="18"/>
        </w:rPr>
      </w:pPr>
    </w:p>
    <w:p w14:paraId="6E51BB4A" w14:textId="6C483A63" w:rsidR="00373F52" w:rsidRPr="00D21373" w:rsidRDefault="00373F52">
      <w:pPr>
        <w:tabs>
          <w:tab w:val="left" w:pos="-720"/>
        </w:tabs>
        <w:suppressAutoHyphens/>
        <w:jc w:val="both"/>
        <w:rPr>
          <w:rFonts w:ascii="Aptos" w:hAnsi="Aptos"/>
          <w:b/>
          <w:spacing w:val="-3"/>
        </w:rPr>
      </w:pPr>
      <w:r w:rsidRPr="00D21373">
        <w:rPr>
          <w:rFonts w:ascii="Aptos" w:hAnsi="Aptos"/>
          <w:spacing w:val="-3"/>
        </w:rPr>
        <w:t xml:space="preserve">The petitioner should try to obtain the petition forms from the department since the department is not required to adopt the standard petition form used by the Secretary of State.  If there are any problems in obtaining the petition forms or if the department has not adopted a form of its own, the petition that follows can be duplicated by the petitioner to provide the number of copies needed.  </w:t>
      </w:r>
    </w:p>
    <w:p w14:paraId="508AE7E3" w14:textId="77777777" w:rsidR="00373F52" w:rsidRPr="00D21373" w:rsidRDefault="00373F52">
      <w:pPr>
        <w:tabs>
          <w:tab w:val="left" w:pos="-720"/>
        </w:tabs>
        <w:suppressAutoHyphens/>
        <w:jc w:val="both"/>
        <w:rPr>
          <w:rFonts w:ascii="Aptos" w:hAnsi="Aptos"/>
          <w:spacing w:val="-3"/>
        </w:rPr>
      </w:pPr>
    </w:p>
    <w:p w14:paraId="7BEEDFC7" w14:textId="291C173B" w:rsidR="00373F52" w:rsidRPr="00D21373" w:rsidRDefault="00373F52">
      <w:pPr>
        <w:tabs>
          <w:tab w:val="left" w:pos="-720"/>
        </w:tabs>
        <w:suppressAutoHyphens/>
        <w:jc w:val="both"/>
        <w:rPr>
          <w:rFonts w:ascii="Aptos" w:hAnsi="Aptos"/>
          <w:spacing w:val="-3"/>
        </w:rPr>
      </w:pPr>
      <w:r w:rsidRPr="00D21373">
        <w:rPr>
          <w:rFonts w:ascii="Aptos" w:hAnsi="Aptos"/>
          <w:spacing w:val="-3"/>
        </w:rPr>
        <w:t>If the Secretary of State</w:t>
      </w:r>
      <w:r w:rsidR="001635E8" w:rsidRPr="00D21373">
        <w:rPr>
          <w:rFonts w:ascii="Aptos" w:hAnsi="Aptos"/>
          <w:spacing w:val="-3"/>
        </w:rPr>
        <w:t>’</w:t>
      </w:r>
      <w:r w:rsidRPr="00D21373">
        <w:rPr>
          <w:rFonts w:ascii="Aptos" w:hAnsi="Aptos"/>
          <w:spacing w:val="-3"/>
        </w:rPr>
        <w:t xml:space="preserve">s form is being used, </w:t>
      </w:r>
      <w:r w:rsidR="006D552F" w:rsidRPr="00D21373">
        <w:rPr>
          <w:rFonts w:ascii="Aptos" w:hAnsi="Aptos"/>
          <w:spacing w:val="-3"/>
        </w:rPr>
        <w:t>the Petition Cover Sheet</w:t>
      </w:r>
      <w:r w:rsidRPr="00D21373">
        <w:rPr>
          <w:rFonts w:ascii="Aptos" w:hAnsi="Aptos"/>
          <w:spacing w:val="-3"/>
        </w:rPr>
        <w:t xml:space="preserve"> should be completely filled out and attached to the </w:t>
      </w:r>
      <w:r w:rsidR="001635E8" w:rsidRPr="00D21373">
        <w:rPr>
          <w:rFonts w:ascii="Aptos" w:hAnsi="Aptos"/>
          <w:spacing w:val="-3"/>
        </w:rPr>
        <w:t>petition forms</w:t>
      </w:r>
      <w:r w:rsidR="0030512B" w:rsidRPr="00D21373">
        <w:rPr>
          <w:rFonts w:ascii="Aptos" w:hAnsi="Aptos"/>
          <w:spacing w:val="-3"/>
        </w:rPr>
        <w:t xml:space="preserve">. </w:t>
      </w:r>
      <w:r w:rsidR="00D35C6B" w:rsidRPr="00D21373">
        <w:rPr>
          <w:rFonts w:ascii="Aptos" w:hAnsi="Aptos"/>
          <w:spacing w:val="-3"/>
        </w:rPr>
        <w:t xml:space="preserve">The Cover Sheet should include the same summary of the new or proposed rule </w:t>
      </w:r>
      <w:r w:rsidR="00156958" w:rsidRPr="00D21373">
        <w:rPr>
          <w:rFonts w:ascii="Aptos" w:hAnsi="Aptos"/>
          <w:spacing w:val="-3"/>
        </w:rPr>
        <w:t>that</w:t>
      </w:r>
      <w:r w:rsidR="00D35C6B" w:rsidRPr="00D21373">
        <w:rPr>
          <w:rFonts w:ascii="Aptos" w:hAnsi="Aptos"/>
          <w:spacing w:val="-3"/>
        </w:rPr>
        <w:t xml:space="preserve"> appears on the </w:t>
      </w:r>
      <w:r w:rsidR="00FC72F1" w:rsidRPr="00D21373">
        <w:rPr>
          <w:rFonts w:ascii="Aptos" w:hAnsi="Aptos"/>
          <w:spacing w:val="-3"/>
        </w:rPr>
        <w:t>petition</w:t>
      </w:r>
      <w:r w:rsidRPr="00D21373">
        <w:rPr>
          <w:rFonts w:ascii="Aptos" w:hAnsi="Aptos"/>
          <w:spacing w:val="-3"/>
        </w:rPr>
        <w:t>.</w:t>
      </w:r>
    </w:p>
    <w:p w14:paraId="160BE037" w14:textId="77777777" w:rsidR="00373F52" w:rsidRPr="00D21373" w:rsidRDefault="00373F52">
      <w:pPr>
        <w:tabs>
          <w:tab w:val="left" w:pos="-720"/>
        </w:tabs>
        <w:suppressAutoHyphens/>
        <w:jc w:val="both"/>
        <w:rPr>
          <w:rFonts w:ascii="Aptos" w:hAnsi="Aptos"/>
          <w:spacing w:val="-3"/>
          <w:sz w:val="20"/>
          <w:szCs w:val="16"/>
        </w:rPr>
      </w:pPr>
    </w:p>
    <w:p w14:paraId="60A54877" w14:textId="77777777" w:rsidR="006D552F" w:rsidRPr="00D21373" w:rsidRDefault="006D552F" w:rsidP="006D552F">
      <w:pPr>
        <w:spacing w:line="160" w:lineRule="atLeast"/>
        <w:ind w:right="-54"/>
        <w:jc w:val="both"/>
        <w:rPr>
          <w:rFonts w:ascii="Aptos" w:hAnsi="Aptos"/>
          <w:b/>
          <w:spacing w:val="-3"/>
        </w:rPr>
      </w:pPr>
      <w:r w:rsidRPr="00D21373">
        <w:rPr>
          <w:rFonts w:ascii="Aptos" w:hAnsi="Aptos"/>
          <w:b/>
          <w:spacing w:val="-3"/>
        </w:rPr>
        <w:t xml:space="preserve">THE FULL TEXT OF THE PROPOSED RULE MUST BE ATTACHED TO EACH CIRCULATED PETITION AND MUST BE PRINTED IN AT LEAST 12-POINT FONT. IF THE PROPOSED RULE IS MORE THAN ONE PAGE, THEN THE COPY OF THE RULE ATTACHED TO THE PETITION MUST BE A TWO-SIDED COPY. </w:t>
      </w:r>
    </w:p>
    <w:p w14:paraId="3FD9D6B2" w14:textId="77777777" w:rsidR="006D552F" w:rsidRPr="00D21373" w:rsidRDefault="006D552F" w:rsidP="0058733F">
      <w:pPr>
        <w:spacing w:line="160" w:lineRule="atLeast"/>
        <w:ind w:right="-54" w:firstLine="720"/>
        <w:jc w:val="both"/>
        <w:rPr>
          <w:rFonts w:ascii="Aptos" w:hAnsi="Aptos"/>
          <w:b/>
          <w:spacing w:val="-3"/>
          <w:sz w:val="18"/>
          <w:szCs w:val="14"/>
        </w:rPr>
      </w:pPr>
    </w:p>
    <w:p w14:paraId="230E3FDC" w14:textId="77777777" w:rsidR="006D552F" w:rsidRPr="00D21373" w:rsidRDefault="006D552F" w:rsidP="006D552F">
      <w:pPr>
        <w:spacing w:line="160" w:lineRule="atLeast"/>
        <w:ind w:right="-54"/>
        <w:jc w:val="center"/>
        <w:rPr>
          <w:rFonts w:ascii="Aptos" w:hAnsi="Aptos"/>
        </w:rPr>
      </w:pPr>
      <w:r w:rsidRPr="00D21373">
        <w:rPr>
          <w:rFonts w:ascii="Aptos" w:hAnsi="Aptos"/>
          <w:b/>
          <w:spacing w:val="-3"/>
        </w:rPr>
        <w:t>Individuals should not sign a petition if the full text of the rule is not attached to it.</w:t>
      </w:r>
    </w:p>
    <w:p w14:paraId="74B4A28D" w14:textId="77777777" w:rsidR="006D552F" w:rsidRPr="00D21373" w:rsidRDefault="006D552F">
      <w:pPr>
        <w:tabs>
          <w:tab w:val="left" w:pos="-720"/>
        </w:tabs>
        <w:suppressAutoHyphens/>
        <w:jc w:val="both"/>
        <w:rPr>
          <w:rFonts w:ascii="Aptos" w:hAnsi="Aptos"/>
          <w:spacing w:val="-3"/>
          <w:sz w:val="18"/>
          <w:szCs w:val="14"/>
        </w:rPr>
      </w:pPr>
    </w:p>
    <w:p w14:paraId="50CCEDF0" w14:textId="77777777" w:rsidR="00665957" w:rsidRPr="00D21373" w:rsidRDefault="00665957" w:rsidP="00665957">
      <w:pPr>
        <w:tabs>
          <w:tab w:val="left" w:pos="-720"/>
        </w:tabs>
        <w:suppressAutoHyphens/>
        <w:jc w:val="both"/>
        <w:rPr>
          <w:rFonts w:ascii="Aptos" w:hAnsi="Aptos"/>
          <w:spacing w:val="-3"/>
        </w:rPr>
      </w:pPr>
      <w:r w:rsidRPr="00D21373">
        <w:rPr>
          <w:rFonts w:ascii="Aptos" w:hAnsi="Aptos"/>
          <w:spacing w:val="-3"/>
        </w:rPr>
        <w:t xml:space="preserve">Whenever a petition to adopt or modify a rule is submitted by 150 or more Maine registered voters, the agency must initiate appropriate rulemaking proceedings within </w:t>
      </w:r>
      <w:r w:rsidRPr="00D21373">
        <w:rPr>
          <w:rFonts w:ascii="Aptos" w:hAnsi="Aptos"/>
          <w:b/>
          <w:spacing w:val="-3"/>
        </w:rPr>
        <w:t>60 days</w:t>
      </w:r>
      <w:r w:rsidRPr="00D21373">
        <w:rPr>
          <w:rFonts w:ascii="Aptos" w:hAnsi="Aptos"/>
          <w:spacing w:val="-3"/>
        </w:rPr>
        <w:t xml:space="preserve"> after receipt of the petition.</w:t>
      </w:r>
    </w:p>
    <w:p w14:paraId="60D0ED9F" w14:textId="77777777" w:rsidR="00665957" w:rsidRPr="00D21373" w:rsidRDefault="00665957">
      <w:pPr>
        <w:tabs>
          <w:tab w:val="left" w:pos="-720"/>
        </w:tabs>
        <w:suppressAutoHyphens/>
        <w:jc w:val="both"/>
        <w:rPr>
          <w:rFonts w:ascii="Aptos" w:hAnsi="Aptos"/>
          <w:spacing w:val="-3"/>
        </w:rPr>
      </w:pPr>
    </w:p>
    <w:p w14:paraId="4A38DA02" w14:textId="471EAC6B" w:rsidR="00373F52" w:rsidRPr="00D21373" w:rsidRDefault="007E1F05">
      <w:pPr>
        <w:tabs>
          <w:tab w:val="left" w:pos="-720"/>
        </w:tabs>
        <w:suppressAutoHyphens/>
        <w:jc w:val="both"/>
        <w:rPr>
          <w:rFonts w:ascii="Aptos" w:hAnsi="Aptos"/>
          <w:spacing w:val="-3"/>
        </w:rPr>
      </w:pPr>
      <w:r w:rsidRPr="00D21373">
        <w:rPr>
          <w:rFonts w:ascii="Aptos" w:hAnsi="Aptos"/>
          <w:spacing w:val="-3"/>
        </w:rPr>
        <w:t xml:space="preserve">To be counted toward the 150-signature threshold, </w:t>
      </w:r>
      <w:r w:rsidR="00C06CB2" w:rsidRPr="00D21373">
        <w:rPr>
          <w:rFonts w:ascii="Aptos" w:hAnsi="Aptos"/>
          <w:spacing w:val="-3"/>
        </w:rPr>
        <w:t>each name on the petition</w:t>
      </w:r>
      <w:r w:rsidRPr="00D21373">
        <w:rPr>
          <w:rFonts w:ascii="Aptos" w:hAnsi="Aptos"/>
          <w:spacing w:val="-3"/>
        </w:rPr>
        <w:t xml:space="preserve"> </w:t>
      </w:r>
      <w:r w:rsidR="00373F52" w:rsidRPr="00D21373">
        <w:rPr>
          <w:rFonts w:ascii="Aptos" w:hAnsi="Aptos"/>
          <w:spacing w:val="-3"/>
        </w:rPr>
        <w:t>must be verified and certified as follows:</w:t>
      </w:r>
    </w:p>
    <w:p w14:paraId="02105220" w14:textId="77777777" w:rsidR="00373F52" w:rsidRPr="00D21373" w:rsidRDefault="00373F52">
      <w:pPr>
        <w:tabs>
          <w:tab w:val="left" w:pos="-720"/>
          <w:tab w:val="left" w:pos="270"/>
          <w:tab w:val="left" w:pos="1440"/>
        </w:tabs>
        <w:suppressAutoHyphens/>
        <w:jc w:val="both"/>
        <w:rPr>
          <w:rFonts w:ascii="Aptos" w:hAnsi="Aptos"/>
          <w:spacing w:val="-3"/>
          <w:sz w:val="18"/>
          <w:szCs w:val="14"/>
        </w:rPr>
      </w:pPr>
    </w:p>
    <w:p w14:paraId="472B4F78" w14:textId="09A5BC4D" w:rsidR="00194D30" w:rsidRPr="00D21373" w:rsidRDefault="00194D30" w:rsidP="0058733F">
      <w:pPr>
        <w:numPr>
          <w:ilvl w:val="0"/>
          <w:numId w:val="3"/>
        </w:numPr>
        <w:tabs>
          <w:tab w:val="left" w:pos="-720"/>
          <w:tab w:val="left" w:pos="0"/>
          <w:tab w:val="left" w:pos="720"/>
          <w:tab w:val="left" w:pos="1440"/>
        </w:tabs>
        <w:suppressAutoHyphens/>
        <w:jc w:val="both"/>
        <w:rPr>
          <w:rFonts w:ascii="Aptos" w:hAnsi="Aptos"/>
          <w:spacing w:val="-3"/>
        </w:rPr>
      </w:pPr>
      <w:r w:rsidRPr="00D21373">
        <w:rPr>
          <w:rFonts w:ascii="Aptos" w:hAnsi="Aptos"/>
          <w:spacing w:val="-3"/>
        </w:rPr>
        <w:t>The circulator of a petition shall verify by oath or affirmation before a notary public or other person authorized by law to administer oaths or affirmations that the circulator personally witnessed all of the signatures to the petition and that to the best of the circulator</w:t>
      </w:r>
      <w:r w:rsidR="001635E8" w:rsidRPr="00D21373">
        <w:rPr>
          <w:rFonts w:ascii="Aptos" w:hAnsi="Aptos"/>
          <w:spacing w:val="-3"/>
        </w:rPr>
        <w:t>’</w:t>
      </w:r>
      <w:r w:rsidRPr="00D21373">
        <w:rPr>
          <w:rFonts w:ascii="Aptos" w:hAnsi="Aptos"/>
          <w:spacing w:val="-3"/>
        </w:rPr>
        <w:t>s knowledge and belief each signature is the signature of the person whose name it purports to be</w:t>
      </w:r>
      <w:r w:rsidR="00996EC5" w:rsidRPr="00D21373">
        <w:rPr>
          <w:rFonts w:ascii="Aptos" w:hAnsi="Aptos"/>
          <w:spacing w:val="-3"/>
        </w:rPr>
        <w:t>, and that</w:t>
      </w:r>
      <w:r w:rsidRPr="00D21373">
        <w:rPr>
          <w:rFonts w:ascii="Aptos" w:hAnsi="Aptos"/>
          <w:spacing w:val="-3"/>
        </w:rPr>
        <w:t xml:space="preserve"> each signature </w:t>
      </w:r>
      <w:r w:rsidR="00996EC5" w:rsidRPr="00D21373">
        <w:rPr>
          <w:rFonts w:ascii="Aptos" w:hAnsi="Aptos"/>
          <w:spacing w:val="-3"/>
        </w:rPr>
        <w:t>that was given by an authorized signer on behalf of another voter because the voter has a disability</w:t>
      </w:r>
      <w:r w:rsidRPr="00D21373">
        <w:rPr>
          <w:rFonts w:ascii="Aptos" w:hAnsi="Aptos"/>
          <w:spacing w:val="-3"/>
        </w:rPr>
        <w:t> was made by the authorized signer in the presence and at the direction of the voter. </w:t>
      </w:r>
      <w:r w:rsidR="00996EC5" w:rsidRPr="00D21373">
        <w:rPr>
          <w:rFonts w:ascii="Aptos" w:hAnsi="Aptos"/>
          <w:i/>
          <w:iCs/>
          <w:spacing w:val="-3"/>
        </w:rPr>
        <w:t>See</w:t>
      </w:r>
      <w:r w:rsidR="00996EC5" w:rsidRPr="00D21373">
        <w:rPr>
          <w:rFonts w:ascii="Aptos" w:hAnsi="Aptos"/>
          <w:spacing w:val="-3"/>
        </w:rPr>
        <w:t xml:space="preserve"> 21-A M.R.S. § 153-A, </w:t>
      </w:r>
      <w:r w:rsidR="001635E8" w:rsidRPr="00D21373">
        <w:rPr>
          <w:rFonts w:ascii="Aptos" w:hAnsi="Aptos"/>
          <w:spacing w:val="-3"/>
        </w:rPr>
        <w:t>“</w:t>
      </w:r>
      <w:r w:rsidR="00996EC5" w:rsidRPr="00D21373">
        <w:rPr>
          <w:rFonts w:ascii="Aptos" w:hAnsi="Aptos"/>
          <w:spacing w:val="-3"/>
        </w:rPr>
        <w:t>Alternative registration procedure for voters with disabilities.</w:t>
      </w:r>
      <w:r w:rsidR="001635E8" w:rsidRPr="00D21373">
        <w:rPr>
          <w:rFonts w:ascii="Aptos" w:hAnsi="Aptos"/>
          <w:spacing w:val="-3"/>
        </w:rPr>
        <w:t>”</w:t>
      </w:r>
      <w:r w:rsidR="00996EC5" w:rsidRPr="00D21373">
        <w:rPr>
          <w:rFonts w:ascii="Aptos" w:hAnsi="Aptos"/>
          <w:spacing w:val="-3"/>
        </w:rPr>
        <w:t xml:space="preserve"> </w:t>
      </w:r>
    </w:p>
    <w:p w14:paraId="63949120" w14:textId="77777777" w:rsidR="00373F52" w:rsidRPr="00D21373" w:rsidRDefault="00373F52" w:rsidP="0058733F">
      <w:pPr>
        <w:tabs>
          <w:tab w:val="left" w:pos="-720"/>
          <w:tab w:val="left" w:pos="0"/>
          <w:tab w:val="left" w:pos="720"/>
          <w:tab w:val="left" w:pos="1440"/>
        </w:tabs>
        <w:suppressAutoHyphens/>
        <w:ind w:left="648"/>
        <w:jc w:val="both"/>
        <w:rPr>
          <w:rFonts w:ascii="Aptos" w:hAnsi="Aptos"/>
          <w:spacing w:val="-3"/>
          <w:sz w:val="18"/>
          <w:szCs w:val="14"/>
        </w:rPr>
      </w:pPr>
    </w:p>
    <w:p w14:paraId="559063FF" w14:textId="77777777" w:rsidR="00373F52" w:rsidRPr="00D21373" w:rsidRDefault="00373F52" w:rsidP="00194D30">
      <w:pPr>
        <w:numPr>
          <w:ilvl w:val="0"/>
          <w:numId w:val="1"/>
        </w:numPr>
        <w:tabs>
          <w:tab w:val="left" w:pos="-720"/>
          <w:tab w:val="left" w:pos="0"/>
          <w:tab w:val="left" w:pos="720"/>
          <w:tab w:val="left" w:pos="1440"/>
        </w:tabs>
        <w:suppressAutoHyphens/>
        <w:jc w:val="both"/>
        <w:rPr>
          <w:rFonts w:ascii="Aptos" w:hAnsi="Aptos"/>
          <w:spacing w:val="-3"/>
        </w:rPr>
      </w:pPr>
      <w:r w:rsidRPr="00D21373">
        <w:rPr>
          <w:rFonts w:ascii="Aptos" w:hAnsi="Aptos"/>
          <w:spacing w:val="-3"/>
        </w:rPr>
        <w:t xml:space="preserve">The registrar of each municipality shall certify the names on a petition which appear on the voting list of that municipality as registered voters.  If the petition contains signatures from more than one municipality, the petition must be submitted to each municipality for verification of the signatures of registered voters in the respective municipalities. </w:t>
      </w:r>
    </w:p>
    <w:p w14:paraId="1F5912A4" w14:textId="77777777" w:rsidR="00373F52" w:rsidRPr="00D21373" w:rsidRDefault="00373F52">
      <w:pPr>
        <w:tabs>
          <w:tab w:val="left" w:pos="-720"/>
        </w:tabs>
        <w:suppressAutoHyphens/>
        <w:jc w:val="both"/>
        <w:rPr>
          <w:rFonts w:ascii="Aptos" w:hAnsi="Aptos"/>
          <w:spacing w:val="-3"/>
          <w:sz w:val="18"/>
          <w:szCs w:val="14"/>
        </w:rPr>
      </w:pPr>
    </w:p>
    <w:p w14:paraId="52421F5F" w14:textId="77777777" w:rsidR="00373F52" w:rsidRPr="00D21373" w:rsidRDefault="00373F52">
      <w:pPr>
        <w:tabs>
          <w:tab w:val="left" w:pos="-720"/>
        </w:tabs>
        <w:suppressAutoHyphens/>
        <w:jc w:val="both"/>
        <w:rPr>
          <w:rFonts w:ascii="Aptos" w:hAnsi="Aptos"/>
          <w:spacing w:val="-3"/>
          <w:sz w:val="18"/>
          <w:szCs w:val="14"/>
        </w:rPr>
      </w:pPr>
    </w:p>
    <w:p w14:paraId="4DBA5F32" w14:textId="58F76149" w:rsidR="00373F52" w:rsidRPr="00D21373" w:rsidRDefault="00373F52">
      <w:pPr>
        <w:tabs>
          <w:tab w:val="left" w:pos="-720"/>
        </w:tabs>
        <w:suppressAutoHyphens/>
        <w:jc w:val="both"/>
        <w:rPr>
          <w:rFonts w:ascii="Aptos" w:hAnsi="Aptos"/>
          <w:spacing w:val="-3"/>
        </w:rPr>
      </w:pPr>
      <w:r w:rsidRPr="00D21373">
        <w:rPr>
          <w:rFonts w:ascii="Aptos" w:hAnsi="Aptos"/>
          <w:spacing w:val="-3"/>
        </w:rPr>
        <w:lastRenderedPageBreak/>
        <w:t xml:space="preserve">If a petition is signed by fewer than 150 Maine registered voters, the department is not required to begin rulemaking proceedings; however, it may choose to do so.  Within </w:t>
      </w:r>
      <w:r w:rsidRPr="00D21373">
        <w:rPr>
          <w:rFonts w:ascii="Aptos" w:hAnsi="Aptos"/>
          <w:b/>
          <w:spacing w:val="-3"/>
        </w:rPr>
        <w:t>60 days</w:t>
      </w:r>
      <w:r w:rsidRPr="00D21373">
        <w:rPr>
          <w:rFonts w:ascii="Aptos" w:hAnsi="Aptos"/>
          <w:spacing w:val="-3"/>
        </w:rPr>
        <w:t xml:space="preserve"> after the receipt of such petition, the agency </w:t>
      </w:r>
      <w:r w:rsidR="0000198C" w:rsidRPr="00D21373">
        <w:rPr>
          <w:rFonts w:ascii="Aptos" w:hAnsi="Aptos"/>
          <w:spacing w:val="-3"/>
        </w:rPr>
        <w:t xml:space="preserve">must </w:t>
      </w:r>
      <w:r w:rsidRPr="00D21373">
        <w:rPr>
          <w:rFonts w:ascii="Aptos" w:hAnsi="Aptos"/>
          <w:spacing w:val="-3"/>
        </w:rPr>
        <w:t>either notify the petitioner in writing of its denial, stating the reasons therefore, or initiate appropriate rulemaking proceedings.</w:t>
      </w:r>
    </w:p>
    <w:p w14:paraId="01E2D949" w14:textId="77777777" w:rsidR="00373F52" w:rsidRPr="00D21373" w:rsidRDefault="00373F52">
      <w:pPr>
        <w:tabs>
          <w:tab w:val="left" w:pos="-720"/>
        </w:tabs>
        <w:suppressAutoHyphens/>
        <w:jc w:val="both"/>
        <w:rPr>
          <w:rFonts w:ascii="Aptos" w:hAnsi="Aptos"/>
          <w:spacing w:val="-3"/>
          <w:sz w:val="18"/>
          <w:szCs w:val="14"/>
        </w:rPr>
      </w:pPr>
    </w:p>
    <w:p w14:paraId="76B66A02" w14:textId="77777777" w:rsidR="00373F52" w:rsidRPr="00D21373" w:rsidRDefault="00373F52">
      <w:pPr>
        <w:tabs>
          <w:tab w:val="left" w:pos="-720"/>
        </w:tabs>
        <w:suppressAutoHyphens/>
        <w:jc w:val="both"/>
        <w:rPr>
          <w:rFonts w:ascii="Aptos" w:hAnsi="Aptos"/>
          <w:spacing w:val="-3"/>
        </w:rPr>
      </w:pPr>
      <w:r w:rsidRPr="00D21373">
        <w:rPr>
          <w:rFonts w:ascii="Aptos" w:hAnsi="Aptos"/>
          <w:spacing w:val="-3"/>
        </w:rPr>
        <w:t xml:space="preserve">It is the responsibility of the petitioner(s) to </w:t>
      </w:r>
      <w:r w:rsidR="005A7723" w:rsidRPr="00D21373">
        <w:rPr>
          <w:rFonts w:ascii="Aptos" w:hAnsi="Aptos"/>
          <w:spacing w:val="-3"/>
        </w:rPr>
        <w:t xml:space="preserve">ensure </w:t>
      </w:r>
      <w:r w:rsidRPr="00D21373">
        <w:rPr>
          <w:rFonts w:ascii="Aptos" w:hAnsi="Aptos"/>
          <w:spacing w:val="-3"/>
        </w:rPr>
        <w:t>that the requirements are met.  An agency need not accept an incomplete or defective petition.</w:t>
      </w:r>
    </w:p>
    <w:p w14:paraId="4F0DBA2D" w14:textId="77777777" w:rsidR="00373F52" w:rsidRPr="00D21373" w:rsidRDefault="00373F52">
      <w:pPr>
        <w:tabs>
          <w:tab w:val="left" w:pos="-720"/>
        </w:tabs>
        <w:suppressAutoHyphens/>
        <w:jc w:val="both"/>
        <w:rPr>
          <w:rFonts w:ascii="Aptos" w:hAnsi="Aptos"/>
          <w:spacing w:val="-3"/>
          <w:sz w:val="22"/>
          <w:szCs w:val="18"/>
        </w:rPr>
      </w:pPr>
    </w:p>
    <w:p w14:paraId="5CAC2D08" w14:textId="255C0078" w:rsidR="00373F52" w:rsidRPr="00D21373" w:rsidRDefault="00373F52" w:rsidP="0058733F">
      <w:pPr>
        <w:jc w:val="both"/>
        <w:rPr>
          <w:rFonts w:ascii="Aptos" w:hAnsi="Aptos"/>
        </w:rPr>
      </w:pPr>
      <w:r w:rsidRPr="00D21373">
        <w:rPr>
          <w:rFonts w:ascii="Aptos" w:hAnsi="Aptos"/>
          <w:spacing w:val="-3"/>
        </w:rPr>
        <w:t>For further guidance in completing or submitting the petition, contact the department you are petitioning or the Secretary</w:t>
      </w:r>
      <w:r w:rsidR="005A7723" w:rsidRPr="00D21373">
        <w:rPr>
          <w:rFonts w:ascii="Aptos" w:hAnsi="Aptos"/>
          <w:spacing w:val="-3"/>
        </w:rPr>
        <w:t xml:space="preserve"> of State</w:t>
      </w:r>
      <w:r w:rsidR="001635E8" w:rsidRPr="00D21373">
        <w:rPr>
          <w:rFonts w:ascii="Aptos" w:hAnsi="Aptos"/>
          <w:spacing w:val="-3"/>
        </w:rPr>
        <w:t>’</w:t>
      </w:r>
      <w:r w:rsidR="005A7723" w:rsidRPr="00D21373">
        <w:rPr>
          <w:rFonts w:ascii="Aptos" w:hAnsi="Aptos"/>
          <w:spacing w:val="-3"/>
        </w:rPr>
        <w:t xml:space="preserve">s Office at (207) 624-7650. </w:t>
      </w:r>
    </w:p>
    <w:sectPr w:rsidR="00373F52" w:rsidRPr="00D21373" w:rsidSect="00DA0318">
      <w:headerReference w:type="even" r:id="rId7"/>
      <w:headerReference w:type="default" r:id="rId8"/>
      <w:footerReference w:type="even" r:id="rId9"/>
      <w:footerReference w:type="default" r:id="rId10"/>
      <w:headerReference w:type="first" r:id="rId11"/>
      <w:footerReference w:type="first" r:id="rId12"/>
      <w:pgSz w:w="12240" w:h="15840" w:code="1"/>
      <w:pgMar w:top="180" w:right="432" w:bottom="720" w:left="432"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D28975" w14:textId="77777777" w:rsidR="00DA0318" w:rsidRDefault="00DA0318" w:rsidP="005A7723">
      <w:r>
        <w:separator/>
      </w:r>
    </w:p>
  </w:endnote>
  <w:endnote w:type="continuationSeparator" w:id="0">
    <w:p w14:paraId="5F289A6C" w14:textId="77777777" w:rsidR="00DA0318" w:rsidRDefault="00DA0318" w:rsidP="005A77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498FC4" w14:textId="77777777" w:rsidR="00B97D5B" w:rsidRDefault="00B97D5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Aptos" w:hAnsi="Aptos"/>
        <w:sz w:val="20"/>
        <w:szCs w:val="16"/>
      </w:rPr>
      <w:id w:val="-1801143008"/>
      <w:docPartObj>
        <w:docPartGallery w:val="Page Numbers (Bottom of Page)"/>
        <w:docPartUnique/>
      </w:docPartObj>
    </w:sdtPr>
    <w:sdtContent>
      <w:sdt>
        <w:sdtPr>
          <w:rPr>
            <w:rFonts w:ascii="Aptos" w:hAnsi="Aptos"/>
            <w:sz w:val="20"/>
            <w:szCs w:val="16"/>
          </w:rPr>
          <w:id w:val="1728636285"/>
          <w:docPartObj>
            <w:docPartGallery w:val="Page Numbers (Top of Page)"/>
            <w:docPartUnique/>
          </w:docPartObj>
        </w:sdtPr>
        <w:sdtContent>
          <w:p w14:paraId="2701F2B2" w14:textId="77777777" w:rsidR="00A162FD" w:rsidRPr="00D21373" w:rsidRDefault="00A162FD" w:rsidP="00A162FD">
            <w:pPr>
              <w:pStyle w:val="Footer"/>
              <w:jc w:val="center"/>
              <w:rPr>
                <w:rFonts w:ascii="Aptos" w:hAnsi="Aptos"/>
                <w:sz w:val="20"/>
                <w:szCs w:val="16"/>
              </w:rPr>
            </w:pPr>
          </w:p>
          <w:p w14:paraId="0E4D39D1" w14:textId="10C867AA" w:rsidR="00A162FD" w:rsidRPr="00D21373" w:rsidRDefault="00A162FD" w:rsidP="00D21373">
            <w:pPr>
              <w:pStyle w:val="Footer"/>
              <w:jc w:val="center"/>
              <w:rPr>
                <w:rFonts w:ascii="Aptos" w:hAnsi="Aptos"/>
                <w:sz w:val="20"/>
                <w:szCs w:val="16"/>
              </w:rPr>
            </w:pPr>
            <w:r w:rsidRPr="00D21373">
              <w:rPr>
                <w:rFonts w:ascii="Aptos" w:hAnsi="Aptos"/>
                <w:sz w:val="20"/>
                <w:szCs w:val="16"/>
              </w:rPr>
              <w:pict w14:anchorId="733DA5CB">
                <v:rect id="_x0000_i1025" style="width:0;height:1.5pt" o:hralign="center" o:hrstd="t" o:hr="t" fillcolor="#a0a0a0" stroked="f"/>
              </w:pict>
            </w:r>
          </w:p>
          <w:p w14:paraId="2A6A7A2D" w14:textId="2848DCD9" w:rsidR="006F6CDA" w:rsidRPr="00D21373" w:rsidRDefault="00A162FD" w:rsidP="00D21373">
            <w:pPr>
              <w:pStyle w:val="Footer"/>
              <w:jc w:val="right"/>
              <w:rPr>
                <w:rFonts w:ascii="Aptos" w:hAnsi="Aptos"/>
                <w:i/>
                <w:iCs/>
                <w:sz w:val="20"/>
                <w:szCs w:val="16"/>
              </w:rPr>
            </w:pPr>
            <w:r w:rsidRPr="00D21373">
              <w:rPr>
                <w:rFonts w:ascii="Aptos" w:hAnsi="Aptos"/>
                <w:i/>
                <w:iCs/>
                <w:sz w:val="20"/>
                <w:szCs w:val="16"/>
              </w:rPr>
              <w:t>Amended: May 14, 2026</w:t>
            </w:r>
          </w:p>
          <w:p w14:paraId="0B957381" w14:textId="629FE03D" w:rsidR="006F6CDA" w:rsidRPr="00D21373" w:rsidRDefault="006F6CDA">
            <w:pPr>
              <w:pStyle w:val="Footer"/>
              <w:jc w:val="center"/>
              <w:rPr>
                <w:rFonts w:ascii="Aptos" w:hAnsi="Aptos"/>
                <w:sz w:val="20"/>
                <w:szCs w:val="16"/>
              </w:rPr>
            </w:pPr>
            <w:r w:rsidRPr="00D21373">
              <w:rPr>
                <w:rFonts w:ascii="Aptos" w:hAnsi="Aptos"/>
                <w:sz w:val="20"/>
                <w:szCs w:val="16"/>
              </w:rPr>
              <w:t xml:space="preserve">Page </w:t>
            </w:r>
            <w:r w:rsidRPr="00D21373">
              <w:rPr>
                <w:rFonts w:ascii="Aptos" w:hAnsi="Aptos"/>
                <w:b/>
                <w:bCs/>
                <w:sz w:val="20"/>
              </w:rPr>
              <w:fldChar w:fldCharType="begin"/>
            </w:r>
            <w:r w:rsidRPr="00D21373">
              <w:rPr>
                <w:rFonts w:ascii="Aptos" w:hAnsi="Aptos"/>
                <w:b/>
                <w:bCs/>
                <w:sz w:val="20"/>
                <w:szCs w:val="16"/>
              </w:rPr>
              <w:instrText xml:space="preserve"> PAGE </w:instrText>
            </w:r>
            <w:r w:rsidRPr="00D21373">
              <w:rPr>
                <w:rFonts w:ascii="Aptos" w:hAnsi="Aptos"/>
                <w:b/>
                <w:bCs/>
                <w:sz w:val="20"/>
              </w:rPr>
              <w:fldChar w:fldCharType="separate"/>
            </w:r>
            <w:r w:rsidRPr="00D21373">
              <w:rPr>
                <w:rFonts w:ascii="Aptos" w:hAnsi="Aptos"/>
                <w:b/>
                <w:bCs/>
                <w:noProof/>
                <w:sz w:val="20"/>
                <w:szCs w:val="16"/>
              </w:rPr>
              <w:t>2</w:t>
            </w:r>
            <w:r w:rsidRPr="00D21373">
              <w:rPr>
                <w:rFonts w:ascii="Aptos" w:hAnsi="Aptos"/>
                <w:b/>
                <w:bCs/>
                <w:sz w:val="20"/>
              </w:rPr>
              <w:fldChar w:fldCharType="end"/>
            </w:r>
            <w:r w:rsidRPr="00D21373">
              <w:rPr>
                <w:rFonts w:ascii="Aptos" w:hAnsi="Aptos"/>
                <w:sz w:val="20"/>
                <w:szCs w:val="16"/>
              </w:rPr>
              <w:t xml:space="preserve"> of </w:t>
            </w:r>
            <w:r w:rsidRPr="00D21373">
              <w:rPr>
                <w:rFonts w:ascii="Aptos" w:hAnsi="Aptos"/>
                <w:b/>
                <w:bCs/>
                <w:sz w:val="20"/>
              </w:rPr>
              <w:fldChar w:fldCharType="begin"/>
            </w:r>
            <w:r w:rsidRPr="00D21373">
              <w:rPr>
                <w:rFonts w:ascii="Aptos" w:hAnsi="Aptos"/>
                <w:b/>
                <w:bCs/>
                <w:sz w:val="20"/>
                <w:szCs w:val="16"/>
              </w:rPr>
              <w:instrText xml:space="preserve"> NUMPAGES  </w:instrText>
            </w:r>
            <w:r w:rsidRPr="00D21373">
              <w:rPr>
                <w:rFonts w:ascii="Aptos" w:hAnsi="Aptos"/>
                <w:b/>
                <w:bCs/>
                <w:sz w:val="20"/>
              </w:rPr>
              <w:fldChar w:fldCharType="separate"/>
            </w:r>
            <w:r w:rsidRPr="00D21373">
              <w:rPr>
                <w:rFonts w:ascii="Aptos" w:hAnsi="Aptos"/>
                <w:b/>
                <w:bCs/>
                <w:noProof/>
                <w:sz w:val="20"/>
                <w:szCs w:val="16"/>
              </w:rPr>
              <w:t>2</w:t>
            </w:r>
            <w:r w:rsidRPr="00D21373">
              <w:rPr>
                <w:rFonts w:ascii="Aptos" w:hAnsi="Aptos"/>
                <w:b/>
                <w:bCs/>
                <w:sz w:val="20"/>
              </w:rPr>
              <w:fldChar w:fldCharType="end"/>
            </w:r>
          </w:p>
        </w:sdtContent>
      </w:sdt>
    </w:sdtContent>
  </w:sdt>
  <w:p w14:paraId="5A9BD88A" w14:textId="5D406CA9" w:rsidR="005A7723" w:rsidRPr="00D21373" w:rsidRDefault="005A7723" w:rsidP="006F6CDA">
    <w:pPr>
      <w:pStyle w:val="Footer"/>
      <w:jc w:val="right"/>
      <w:rPr>
        <w:rFonts w:ascii="Aptos" w:hAnsi="Aptos"/>
        <w:sz w:val="22"/>
        <w:szCs w:val="18"/>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5105AD" w14:textId="77777777" w:rsidR="00B97D5B" w:rsidRDefault="00B97D5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E51A3F" w14:textId="77777777" w:rsidR="00DA0318" w:rsidRDefault="00DA0318" w:rsidP="005A7723">
      <w:r>
        <w:separator/>
      </w:r>
    </w:p>
  </w:footnote>
  <w:footnote w:type="continuationSeparator" w:id="0">
    <w:p w14:paraId="1BA4C784" w14:textId="77777777" w:rsidR="00DA0318" w:rsidRDefault="00DA0318" w:rsidP="005A772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10929E" w14:textId="77777777" w:rsidR="00B97D5B" w:rsidRDefault="00B97D5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6814DC" w14:textId="77777777" w:rsidR="00B97D5B" w:rsidRDefault="00B97D5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9FBA22" w14:textId="77777777" w:rsidR="00B97D5B" w:rsidRDefault="00B97D5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3B18B5"/>
    <w:multiLevelType w:val="hybridMultilevel"/>
    <w:tmpl w:val="36E8CED2"/>
    <w:lvl w:ilvl="0" w:tplc="CD0A7C8C">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9EB232E"/>
    <w:multiLevelType w:val="hybridMultilevel"/>
    <w:tmpl w:val="C88C2704"/>
    <w:lvl w:ilvl="0" w:tplc="CD0A7C8C">
      <w:start w:val="2"/>
      <w:numFmt w:val="upperLetter"/>
      <w:lvlText w:val="%1."/>
      <w:lvlJc w:val="left"/>
      <w:pPr>
        <w:ind w:left="1368" w:hanging="360"/>
      </w:pPr>
      <w:rPr>
        <w:rFonts w:hint="default"/>
      </w:rPr>
    </w:lvl>
    <w:lvl w:ilvl="1" w:tplc="04090019" w:tentative="1">
      <w:start w:val="1"/>
      <w:numFmt w:val="lowerLetter"/>
      <w:lvlText w:val="%2."/>
      <w:lvlJc w:val="left"/>
      <w:pPr>
        <w:ind w:left="2088" w:hanging="360"/>
      </w:pPr>
    </w:lvl>
    <w:lvl w:ilvl="2" w:tplc="0409001B" w:tentative="1">
      <w:start w:val="1"/>
      <w:numFmt w:val="lowerRoman"/>
      <w:lvlText w:val="%3."/>
      <w:lvlJc w:val="right"/>
      <w:pPr>
        <w:ind w:left="2808" w:hanging="180"/>
      </w:pPr>
    </w:lvl>
    <w:lvl w:ilvl="3" w:tplc="0409000F" w:tentative="1">
      <w:start w:val="1"/>
      <w:numFmt w:val="decimal"/>
      <w:lvlText w:val="%4."/>
      <w:lvlJc w:val="left"/>
      <w:pPr>
        <w:ind w:left="3528" w:hanging="360"/>
      </w:pPr>
    </w:lvl>
    <w:lvl w:ilvl="4" w:tplc="04090019" w:tentative="1">
      <w:start w:val="1"/>
      <w:numFmt w:val="lowerLetter"/>
      <w:lvlText w:val="%5."/>
      <w:lvlJc w:val="left"/>
      <w:pPr>
        <w:ind w:left="4248" w:hanging="360"/>
      </w:pPr>
    </w:lvl>
    <w:lvl w:ilvl="5" w:tplc="0409001B" w:tentative="1">
      <w:start w:val="1"/>
      <w:numFmt w:val="lowerRoman"/>
      <w:lvlText w:val="%6."/>
      <w:lvlJc w:val="right"/>
      <w:pPr>
        <w:ind w:left="4968" w:hanging="180"/>
      </w:pPr>
    </w:lvl>
    <w:lvl w:ilvl="6" w:tplc="0409000F" w:tentative="1">
      <w:start w:val="1"/>
      <w:numFmt w:val="decimal"/>
      <w:lvlText w:val="%7."/>
      <w:lvlJc w:val="left"/>
      <w:pPr>
        <w:ind w:left="5688" w:hanging="360"/>
      </w:pPr>
    </w:lvl>
    <w:lvl w:ilvl="7" w:tplc="04090019" w:tentative="1">
      <w:start w:val="1"/>
      <w:numFmt w:val="lowerLetter"/>
      <w:lvlText w:val="%8."/>
      <w:lvlJc w:val="left"/>
      <w:pPr>
        <w:ind w:left="6408" w:hanging="360"/>
      </w:pPr>
    </w:lvl>
    <w:lvl w:ilvl="8" w:tplc="0409001B" w:tentative="1">
      <w:start w:val="1"/>
      <w:numFmt w:val="lowerRoman"/>
      <w:lvlText w:val="%9."/>
      <w:lvlJc w:val="right"/>
      <w:pPr>
        <w:ind w:left="7128" w:hanging="180"/>
      </w:pPr>
    </w:lvl>
  </w:abstractNum>
  <w:abstractNum w:abstractNumId="2" w15:restartNumberingAfterBreak="0">
    <w:nsid w:val="7D10358B"/>
    <w:multiLevelType w:val="singleLevel"/>
    <w:tmpl w:val="CD0A7C8C"/>
    <w:lvl w:ilvl="0">
      <w:start w:val="2"/>
      <w:numFmt w:val="upperLetter"/>
      <w:lvlText w:val="%1."/>
      <w:lvlJc w:val="left"/>
      <w:pPr>
        <w:tabs>
          <w:tab w:val="num" w:pos="648"/>
        </w:tabs>
        <w:ind w:left="648" w:hanging="360"/>
      </w:pPr>
      <w:rPr>
        <w:rFonts w:hint="default"/>
      </w:rPr>
    </w:lvl>
  </w:abstractNum>
  <w:num w:numId="1" w16cid:durableId="1374768666">
    <w:abstractNumId w:val="2"/>
  </w:num>
  <w:num w:numId="2" w16cid:durableId="1906067444">
    <w:abstractNumId w:val="1"/>
  </w:num>
  <w:num w:numId="3" w16cid:durableId="57390292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178"/>
  <w:removePersonalInformation/>
  <w:removeDateAndTime/>
  <w:proofState w:spelling="clean" w:grammar="clean"/>
  <w:trackRevisions/>
  <w:defaultTabStop w:val="720"/>
  <w:displayHorizontalDrawingGridEvery w:val="0"/>
  <w:displayVerticalDrawingGridEvery w:val="0"/>
  <w:doNotUseMarginsForDrawingGridOrigin/>
  <w:noPunctuationKerning/>
  <w:characterSpacingControl w:val="doNotCompress"/>
  <w:hdrShapeDefaults>
    <o:shapedefaults v:ext="edit" spidmax="6145"/>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4D30"/>
    <w:rsid w:val="0000198C"/>
    <w:rsid w:val="00016371"/>
    <w:rsid w:val="00150A76"/>
    <w:rsid w:val="00156958"/>
    <w:rsid w:val="001635E8"/>
    <w:rsid w:val="00194D30"/>
    <w:rsid w:val="0019621F"/>
    <w:rsid w:val="002A6CD2"/>
    <w:rsid w:val="0030512B"/>
    <w:rsid w:val="00370CCB"/>
    <w:rsid w:val="00373F52"/>
    <w:rsid w:val="00384F27"/>
    <w:rsid w:val="003F2147"/>
    <w:rsid w:val="0058733F"/>
    <w:rsid w:val="005A7723"/>
    <w:rsid w:val="005C1A4A"/>
    <w:rsid w:val="00665957"/>
    <w:rsid w:val="006C3F5F"/>
    <w:rsid w:val="006D552F"/>
    <w:rsid w:val="006F6CDA"/>
    <w:rsid w:val="00775B98"/>
    <w:rsid w:val="007E1F05"/>
    <w:rsid w:val="00867EF4"/>
    <w:rsid w:val="00996EC5"/>
    <w:rsid w:val="00A162FD"/>
    <w:rsid w:val="00B7693A"/>
    <w:rsid w:val="00B97D5B"/>
    <w:rsid w:val="00C06CB2"/>
    <w:rsid w:val="00CB2933"/>
    <w:rsid w:val="00D21373"/>
    <w:rsid w:val="00D35C6B"/>
    <w:rsid w:val="00DA0318"/>
    <w:rsid w:val="00DC50E1"/>
    <w:rsid w:val="00EC1BAB"/>
    <w:rsid w:val="00F3374C"/>
    <w:rsid w:val="00F6433D"/>
    <w:rsid w:val="00FC72F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1A950A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rPr>
  </w:style>
  <w:style w:type="paragraph" w:styleId="Heading3">
    <w:name w:val="heading 3"/>
    <w:basedOn w:val="Normal"/>
    <w:next w:val="Normal"/>
    <w:link w:val="Heading3Char"/>
    <w:uiPriority w:val="9"/>
    <w:semiHidden/>
    <w:unhideWhenUsed/>
    <w:qFormat/>
    <w:rsid w:val="00996EC5"/>
    <w:pPr>
      <w:keepNext/>
      <w:spacing w:before="240" w:after="60"/>
      <w:outlineLvl w:val="2"/>
    </w:pPr>
    <w:rPr>
      <w:rFonts w:ascii="Calibri Light" w:hAnsi="Calibri Light"/>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tabs>
        <w:tab w:val="left" w:pos="-720"/>
      </w:tabs>
      <w:suppressAutoHyphens/>
      <w:spacing w:line="300" w:lineRule="auto"/>
      <w:jc w:val="center"/>
    </w:pPr>
    <w:rPr>
      <w:b/>
      <w:spacing w:val="-3"/>
      <w:sz w:val="28"/>
    </w:rPr>
  </w:style>
  <w:style w:type="paragraph" w:styleId="BodyText">
    <w:name w:val="Body Text"/>
    <w:basedOn w:val="Normal"/>
    <w:semiHidden/>
    <w:pPr>
      <w:tabs>
        <w:tab w:val="left" w:pos="-720"/>
      </w:tabs>
      <w:suppressAutoHyphens/>
      <w:jc w:val="both"/>
    </w:pPr>
    <w:rPr>
      <w:spacing w:val="-3"/>
    </w:rPr>
  </w:style>
  <w:style w:type="paragraph" w:styleId="Revision">
    <w:name w:val="Revision"/>
    <w:hidden/>
    <w:uiPriority w:val="99"/>
    <w:semiHidden/>
    <w:rsid w:val="00194D30"/>
    <w:rPr>
      <w:sz w:val="24"/>
    </w:rPr>
  </w:style>
  <w:style w:type="character" w:styleId="Hyperlink">
    <w:name w:val="Hyperlink"/>
    <w:uiPriority w:val="99"/>
    <w:unhideWhenUsed/>
    <w:rsid w:val="00194D30"/>
    <w:rPr>
      <w:color w:val="0563C1"/>
      <w:u w:val="single"/>
    </w:rPr>
  </w:style>
  <w:style w:type="character" w:styleId="UnresolvedMention">
    <w:name w:val="Unresolved Mention"/>
    <w:uiPriority w:val="99"/>
    <w:semiHidden/>
    <w:unhideWhenUsed/>
    <w:rsid w:val="00194D30"/>
    <w:rPr>
      <w:color w:val="605E5C"/>
      <w:shd w:val="clear" w:color="auto" w:fill="E1DFDD"/>
    </w:rPr>
  </w:style>
  <w:style w:type="character" w:customStyle="1" w:styleId="Heading3Char">
    <w:name w:val="Heading 3 Char"/>
    <w:link w:val="Heading3"/>
    <w:uiPriority w:val="9"/>
    <w:semiHidden/>
    <w:rsid w:val="00996EC5"/>
    <w:rPr>
      <w:rFonts w:ascii="Calibri Light" w:eastAsia="Times New Roman" w:hAnsi="Calibri Light" w:cs="Times New Roman"/>
      <w:b/>
      <w:bCs/>
      <w:sz w:val="26"/>
      <w:szCs w:val="26"/>
    </w:rPr>
  </w:style>
  <w:style w:type="paragraph" w:styleId="Header">
    <w:name w:val="header"/>
    <w:basedOn w:val="Normal"/>
    <w:link w:val="HeaderChar"/>
    <w:uiPriority w:val="99"/>
    <w:unhideWhenUsed/>
    <w:rsid w:val="005A7723"/>
    <w:pPr>
      <w:tabs>
        <w:tab w:val="center" w:pos="4680"/>
        <w:tab w:val="right" w:pos="9360"/>
      </w:tabs>
    </w:pPr>
  </w:style>
  <w:style w:type="character" w:customStyle="1" w:styleId="HeaderChar">
    <w:name w:val="Header Char"/>
    <w:link w:val="Header"/>
    <w:uiPriority w:val="99"/>
    <w:rsid w:val="005A7723"/>
    <w:rPr>
      <w:sz w:val="24"/>
    </w:rPr>
  </w:style>
  <w:style w:type="paragraph" w:styleId="Footer">
    <w:name w:val="footer"/>
    <w:basedOn w:val="Normal"/>
    <w:link w:val="FooterChar"/>
    <w:uiPriority w:val="99"/>
    <w:unhideWhenUsed/>
    <w:rsid w:val="005A7723"/>
    <w:pPr>
      <w:tabs>
        <w:tab w:val="center" w:pos="4680"/>
        <w:tab w:val="right" w:pos="9360"/>
      </w:tabs>
    </w:pPr>
  </w:style>
  <w:style w:type="character" w:customStyle="1" w:styleId="FooterChar">
    <w:name w:val="Footer Char"/>
    <w:link w:val="Footer"/>
    <w:uiPriority w:val="99"/>
    <w:rsid w:val="005A7723"/>
    <w:rPr>
      <w:sz w:val="24"/>
    </w:rPr>
  </w:style>
  <w:style w:type="character" w:styleId="CommentReference">
    <w:name w:val="annotation reference"/>
    <w:uiPriority w:val="99"/>
    <w:semiHidden/>
    <w:unhideWhenUsed/>
    <w:rsid w:val="00665957"/>
    <w:rPr>
      <w:sz w:val="16"/>
      <w:szCs w:val="16"/>
    </w:rPr>
  </w:style>
  <w:style w:type="paragraph" w:styleId="CommentText">
    <w:name w:val="annotation text"/>
    <w:basedOn w:val="Normal"/>
    <w:link w:val="CommentTextChar"/>
    <w:uiPriority w:val="99"/>
    <w:unhideWhenUsed/>
    <w:rsid w:val="00665957"/>
    <w:rPr>
      <w:sz w:val="20"/>
    </w:rPr>
  </w:style>
  <w:style w:type="character" w:customStyle="1" w:styleId="CommentTextChar">
    <w:name w:val="Comment Text Char"/>
    <w:basedOn w:val="DefaultParagraphFont"/>
    <w:link w:val="CommentText"/>
    <w:uiPriority w:val="99"/>
    <w:rsid w:val="00665957"/>
  </w:style>
  <w:style w:type="paragraph" w:styleId="CommentSubject">
    <w:name w:val="annotation subject"/>
    <w:basedOn w:val="CommentText"/>
    <w:next w:val="CommentText"/>
    <w:link w:val="CommentSubjectChar"/>
    <w:uiPriority w:val="99"/>
    <w:semiHidden/>
    <w:unhideWhenUsed/>
    <w:rsid w:val="00665957"/>
    <w:rPr>
      <w:b/>
      <w:bCs/>
    </w:rPr>
  </w:style>
  <w:style w:type="character" w:customStyle="1" w:styleId="CommentSubjectChar">
    <w:name w:val="Comment Subject Char"/>
    <w:link w:val="CommentSubject"/>
    <w:uiPriority w:val="99"/>
    <w:semiHidden/>
    <w:rsid w:val="0066595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13450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591</Words>
  <Characters>2986</Characters>
  <Application>Microsoft Office Word</Application>
  <DocSecurity>0</DocSecurity>
  <Lines>24</Lines>
  <Paragraphs>7</Paragraphs>
  <ScaleCrop>false</ScaleCrop>
  <Company/>
  <LinksUpToDate>false</LinksUpToDate>
  <CharactersWithSpaces>3570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2024-05-06T17:35:00Z</dcterms:created>
  <dcterms:modified xsi:type="dcterms:W3CDTF">2026-05-14T15:04:00Z</dcterms:modified>
</cp:coreProperties>
</file>